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4F" w:rsidRPr="005A1E50" w:rsidRDefault="00A9264F" w:rsidP="00A9264F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 xml:space="preserve">Výroční zpráva 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4E4959">
        <w:rPr>
          <w:sz w:val="32"/>
          <w:szCs w:val="32"/>
        </w:rPr>
        <w:t>2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r w:rsidR="004E4959">
        <w:t>3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podaných odvolání proti rozhodnutí...........................</w:t>
      </w:r>
      <w:r>
        <w:tab/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opis podstatných částí každého rozsudku soudu...................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výčet poskytnutých výhradních licencí .................................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§16a 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další informace, vztahující se k uplatňování tohoto zákona..</w:t>
      </w:r>
      <w:r>
        <w:tab/>
        <w:t>0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4E4959">
        <w:t>2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 xml:space="preserve">Dolní Bojanovice </w:t>
      </w:r>
      <w:r w:rsidR="00335825">
        <w:t>12</w:t>
      </w:r>
      <w:r>
        <w:t>.01.201</w:t>
      </w:r>
      <w:r w:rsidR="004E4959">
        <w:t>2</w:t>
      </w:r>
      <w:bookmarkStart w:id="0" w:name="_GoBack"/>
      <w:bookmarkEnd w:id="0"/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A9264F" w:rsidRDefault="00167E85" w:rsidP="00335825">
      <w:pPr>
        <w:ind w:left="1416" w:firstLine="708"/>
        <w:jc w:val="center"/>
      </w:pPr>
      <w:r>
        <w:t>Věra Bílíková</w:t>
      </w:r>
    </w:p>
    <w:p w:rsidR="00A9264F" w:rsidRPr="00C2639C" w:rsidRDefault="00A9264F" w:rsidP="00A9264F">
      <w:pPr>
        <w:ind w:left="360"/>
        <w:jc w:val="both"/>
      </w:pP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F0968"/>
    <w:rsid w:val="00167E85"/>
    <w:rsid w:val="00335825"/>
    <w:rsid w:val="004E4959"/>
    <w:rsid w:val="004F4BC9"/>
    <w:rsid w:val="007377F2"/>
    <w:rsid w:val="009C04BA"/>
    <w:rsid w:val="00A9264F"/>
    <w:rsid w:val="00A9474F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3</cp:revision>
  <cp:lastPrinted>2013-02-04T14:17:00Z</cp:lastPrinted>
  <dcterms:created xsi:type="dcterms:W3CDTF">2015-05-26T11:01:00Z</dcterms:created>
  <dcterms:modified xsi:type="dcterms:W3CDTF">2015-05-26T11:02:00Z</dcterms:modified>
</cp:coreProperties>
</file>